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EC" w:rsidRDefault="00EC03EC" w:rsidP="003C01DB">
      <w:pPr>
        <w:shd w:val="clear" w:color="auto" w:fill="FFFFFF"/>
        <w:tabs>
          <w:tab w:val="left" w:pos="3179"/>
        </w:tabs>
        <w:spacing w:after="0" w:line="240" w:lineRule="auto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1.uzdevums (8</w:t>
      </w:r>
      <w:r w:rsidRPr="00890416">
        <w:rPr>
          <w:rFonts w:ascii="Times New Roman" w:hAnsi="Times New Roman"/>
          <w:b/>
          <w:i/>
          <w:sz w:val="24"/>
          <w:szCs w:val="24"/>
        </w:rPr>
        <w:t xml:space="preserve"> punkti). </w:t>
      </w:r>
      <w:r>
        <w:rPr>
          <w:rFonts w:ascii="Times New Roman" w:hAnsi="Times New Roman"/>
          <w:b/>
          <w:i/>
          <w:sz w:val="24"/>
          <w:szCs w:val="24"/>
        </w:rPr>
        <w:tab/>
      </w:r>
    </w:p>
    <w:p w:rsidR="00EC03EC" w:rsidRDefault="00EC03EC" w:rsidP="00EC03EC">
      <w:pPr>
        <w:pStyle w:val="BodyText"/>
      </w:pPr>
      <w:r>
        <w:t xml:space="preserve">Veido iederīgu vārdformu </w:t>
      </w:r>
      <w:r w:rsidR="009B5D50">
        <w:t>un izvēlies vienu no piedāvā</w:t>
      </w:r>
      <w:r>
        <w:t>tajiem vārdiem!</w:t>
      </w:r>
    </w:p>
    <w:tbl>
      <w:tblPr>
        <w:tblW w:w="96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8"/>
        <w:gridCol w:w="2617"/>
      </w:tblGrid>
      <w:tr w:rsidR="00EC03EC" w:rsidTr="00865B17">
        <w:tc>
          <w:tcPr>
            <w:tcW w:w="7028" w:type="dxa"/>
            <w:shd w:val="clear" w:color="auto" w:fill="auto"/>
          </w:tcPr>
          <w:p w:rsidR="00EC03EC" w:rsidRDefault="009B5D50" w:rsidP="0077064E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Mūsdienās tulkotāji palīdz ne tikai zinātnes un daiļliteratūras tekstiem nokļūt citu valstu iedzīvotāju redzeslokā, bet arī (0) </w:t>
            </w:r>
            <w:r>
              <w:rPr>
                <w:rFonts w:ascii="Times New Roman" w:hAnsi="Times New Roman" w:cs="Times New Roman"/>
                <w:i/>
                <w:u w:val="single"/>
                <w:shd w:val="clear" w:color="auto" w:fill="FFFFFF"/>
              </w:rPr>
              <w:t>veicina</w:t>
            </w:r>
            <w:r w:rsidRPr="00865B1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sakaru veidošanos starp dažādu tautu un kultūru pārstāvjiem.</w:t>
            </w:r>
          </w:p>
          <w:p w:rsidR="009B5D50" w:rsidRDefault="009B5D50" w:rsidP="0077064E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9B5D50" w:rsidRDefault="009B5D50" w:rsidP="0077064E">
            <w:pPr>
              <w:pStyle w:val="BodyText"/>
              <w:widowControl/>
              <w:spacing w:after="0"/>
              <w:jc w:val="both"/>
            </w:pPr>
            <w:r>
              <w:rPr>
                <w:rFonts w:ascii="Times New Roman" w:hAnsi="Times New Roman" w:cs="Times New Roman"/>
                <w:color w:val="000000"/>
              </w:rPr>
              <w:t xml:space="preserve">Silvijas Brices vārds tulkotās literatūras lasītājam ir kā kvalitātes </w:t>
            </w:r>
            <w:r w:rsidR="00865B17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>zīme – ja tulkojusi Brice, mēs (1)</w:t>
            </w:r>
            <w:r w:rsidRPr="009B5D50">
              <w:rPr>
                <w:rFonts w:ascii="Times New Roman" w:hAnsi="Times New Roman" w:cs="Times New Roman"/>
                <w:color w:val="FF0000"/>
              </w:rPr>
              <w:t xml:space="preserve"> zinām </w:t>
            </w:r>
            <w:r w:rsidR="00F87A08">
              <w:rPr>
                <w:rFonts w:ascii="Times New Roman" w:hAnsi="Times New Roman" w:cs="Times New Roman"/>
                <w:color w:val="FF0000"/>
              </w:rPr>
              <w:t xml:space="preserve"> (zināsim</w:t>
            </w:r>
            <w:r w:rsidR="007A1E35">
              <w:rPr>
                <w:rFonts w:ascii="Times New Roman" w:hAnsi="Times New Roman" w:cs="Times New Roman"/>
                <w:color w:val="FF0000"/>
              </w:rPr>
              <w:t>)</w:t>
            </w:r>
            <w:r>
              <w:rPr>
                <w:rFonts w:ascii="Times New Roman" w:hAnsi="Times New Roman" w:cs="Times New Roman"/>
                <w:color w:val="000000"/>
              </w:rPr>
              <w:t>, ka šī grāmata ir jālasa.</w:t>
            </w:r>
          </w:p>
          <w:p w:rsidR="009B5D50" w:rsidRDefault="009B5D50" w:rsidP="0077064E">
            <w:pPr>
              <w:pStyle w:val="BodyText"/>
              <w:widowControl/>
              <w:spacing w:after="0"/>
              <w:jc w:val="both"/>
            </w:pPr>
          </w:p>
          <w:p w:rsidR="00EC03EC" w:rsidRDefault="009B5D50" w:rsidP="0077064E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Kopš 20. gadsimta 80. gadu beigām iztulkots vairāk par </w:t>
            </w:r>
            <w:r w:rsidR="00865B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divsimt piecdesmit (2) </w:t>
            </w:r>
            <w:r w:rsidRPr="009B5D50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grāmatām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;  latviešu valodā nu </w:t>
            </w:r>
            <w:r w:rsidR="00865B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varam lasīt Ērika Marijas Remarka, Hermaņa Heses, Gintera Grasa un citu autoru darbus.</w:t>
            </w:r>
          </w:p>
          <w:p w:rsidR="009B5D50" w:rsidRDefault="009B5D50" w:rsidP="0077064E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9B5D50" w:rsidRDefault="009B5D50" w:rsidP="0077064E">
            <w:pPr>
              <w:pStyle w:val="BodyText"/>
              <w:widowControl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S. Brice tulko no vācu, angļu un poļu (3) </w:t>
            </w:r>
            <w:r w:rsidRPr="009B5D50">
              <w:rPr>
                <w:rFonts w:ascii="Times New Roman" w:hAnsi="Times New Roman" w:cs="Times New Roman"/>
                <w:color w:val="FF0000"/>
              </w:rPr>
              <w:t>valodas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65B17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>tā ļaujot lasītājam izbaudīt latviešu valodas bagātību.</w:t>
            </w:r>
          </w:p>
          <w:p w:rsidR="009B5D50" w:rsidRDefault="009B5D50" w:rsidP="00EC03EC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C03EC" w:rsidRDefault="009B5D50" w:rsidP="009B5D50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2020. gada nogalē (4)</w:t>
            </w:r>
            <w:r w:rsidRPr="009B5D50">
              <w:rPr>
                <w:rFonts w:ascii="Times New Roman" w:hAnsi="Times New Roman" w:cs="Times New Roman"/>
                <w:color w:val="FF0000"/>
              </w:rPr>
              <w:t xml:space="preserve"> izdotajā </w:t>
            </w:r>
            <w:r>
              <w:rPr>
                <w:rFonts w:ascii="Times New Roman" w:hAnsi="Times New Roman" w:cs="Times New Roman"/>
                <w:color w:val="000000"/>
              </w:rPr>
              <w:t xml:space="preserve">grāmatā „Baigās </w:t>
            </w:r>
            <w:r w:rsidR="00865B17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t xml:space="preserve">piezīmes”  S. Brice ir apkopojusi pārdomas par savu darbu un dzīvi. </w:t>
            </w:r>
          </w:p>
          <w:p w:rsidR="009B5D50" w:rsidRDefault="009B5D50" w:rsidP="009B5D50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B5D50" w:rsidRDefault="009B5D50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„Tur jau tas joks, ka pārdomas netika rakstītas ar nolūku tās </w:t>
            </w:r>
            <w:r w:rsidR="00865B1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(5) </w:t>
            </w:r>
            <w:r w:rsidR="00865B17" w:rsidRPr="00865B17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jebkad</w:t>
            </w:r>
            <w:r w:rsidRPr="00865B17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izdot,” atzīstas S. Brice.</w:t>
            </w:r>
          </w:p>
          <w:p w:rsidR="00865B17" w:rsidRDefault="00865B17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865B17" w:rsidRDefault="00865B17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Grāmatā valdzinoši savijies melnais humors, sentiments un drosme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paust savas domas, tomēr (6) </w:t>
            </w:r>
            <w:r>
              <w:rPr>
                <w:rFonts w:ascii="Times New Roman" w:hAnsi="Times New Roman" w:cs="Times New Roman"/>
                <w:color w:val="FF0000"/>
              </w:rPr>
              <w:t>visdziļāk</w:t>
            </w:r>
            <w:r w:rsidRPr="00865B17">
              <w:rPr>
                <w:rFonts w:ascii="Times New Roman" w:hAnsi="Times New Roman" w:cs="Times New Roman"/>
                <w:color w:val="FF0000"/>
              </w:rPr>
              <w:t>os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br/>
              <w:t>pārdzīvojumus autore, šķiet, atstājusi tikai sev.</w:t>
            </w:r>
          </w:p>
          <w:p w:rsidR="00865B17" w:rsidRDefault="00865B17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65B17" w:rsidRDefault="00865B17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Silvija Brice saka: “Ja dzīvē ir kas sāpīgs, es strādāju, jo nav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(7) </w:t>
            </w:r>
            <w:r w:rsidRPr="00865B17">
              <w:rPr>
                <w:rFonts w:ascii="Times New Roman" w:hAnsi="Times New Roman" w:cs="Times New Roman"/>
                <w:color w:val="FF0000"/>
              </w:rPr>
              <w:t>līdzekļa</w:t>
            </w:r>
            <w:r>
              <w:rPr>
                <w:rFonts w:ascii="Times New Roman" w:hAnsi="Times New Roman" w:cs="Times New Roman"/>
                <w:color w:val="000000"/>
              </w:rPr>
              <w:t>, kas būtu labāks par darbu.”</w:t>
            </w:r>
          </w:p>
          <w:p w:rsidR="00865B17" w:rsidRDefault="00865B17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B456D" w:rsidRDefault="00865B17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Tulkotāja Maima Grīnberga atzīst – katrs tulkojums liecina par </w:t>
            </w:r>
          </w:p>
          <w:p w:rsidR="00865B17" w:rsidRDefault="00865B17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Silvijas Brices apbrīnojamo stila izjūtu un prasmi pilnībā pārvaldīt valodas (8) </w:t>
            </w:r>
            <w:r w:rsidRPr="00865B17">
              <w:rPr>
                <w:rFonts w:ascii="Times New Roman" w:hAnsi="Times New Roman" w:cs="Times New Roman"/>
                <w:color w:val="FF0000"/>
              </w:rPr>
              <w:t>ērģeļu</w:t>
            </w:r>
            <w:r>
              <w:rPr>
                <w:rFonts w:ascii="Times New Roman" w:hAnsi="Times New Roman" w:cs="Times New Roman"/>
                <w:color w:val="000000"/>
              </w:rPr>
              <w:t xml:space="preserve"> reģistrus.</w:t>
            </w:r>
          </w:p>
          <w:p w:rsidR="00865B17" w:rsidRDefault="00865B17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65B17" w:rsidRPr="008B456D" w:rsidRDefault="008B456D" w:rsidP="00865B17">
            <w:pPr>
              <w:pStyle w:val="BodyText"/>
              <w:widowControl/>
              <w:spacing w:after="0"/>
              <w:jc w:val="both"/>
              <w:rPr>
                <w:rFonts w:ascii="Times New Roman" w:hAnsi="Times New Roman"/>
                <w:i/>
              </w:rPr>
            </w:pPr>
            <w:r w:rsidRPr="008B456D">
              <w:rPr>
                <w:rFonts w:ascii="Times New Roman" w:hAnsi="Times New Roman" w:cs="Times New Roman"/>
                <w:i/>
                <w:color w:val="000000"/>
              </w:rPr>
              <w:t>(Pēc interneta materiāliem)</w:t>
            </w:r>
          </w:p>
        </w:tc>
        <w:tc>
          <w:tcPr>
            <w:tcW w:w="2617" w:type="dxa"/>
            <w:shd w:val="clear" w:color="auto" w:fill="auto"/>
          </w:tcPr>
          <w:p w:rsidR="009B5D50" w:rsidRDefault="009B5D50" w:rsidP="009B5D50">
            <w:pPr>
              <w:numPr>
                <w:ilvl w:val="0"/>
                <w:numId w:val="5"/>
              </w:numPr>
              <w:spacing w:after="0" w:line="360" w:lineRule="auto"/>
              <w:ind w:left="0" w:hanging="312"/>
              <w:outlineLvl w:val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0) veicināt</w:t>
            </w: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9B5D50" w:rsidRDefault="009B5D50" w:rsidP="0077064E">
            <w:pPr>
              <w:pStyle w:val="Saturardtjs"/>
              <w:rPr>
                <w:rFonts w:ascii="Times New Roman" w:eastAsia="Times New Roman" w:hAnsi="Times New Roman" w:cs="Times New Roman"/>
                <w:bCs/>
                <w:color w:val="1A1A1A"/>
                <w:kern w:val="36"/>
              </w:rPr>
            </w:pPr>
          </w:p>
          <w:p w:rsidR="00EC03EC" w:rsidRDefault="009B5D50" w:rsidP="0077064E">
            <w:pPr>
              <w:pStyle w:val="Saturardtjs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</w:rPr>
              <w:t>1) zināt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865B17" w:rsidRDefault="00865B17" w:rsidP="009B5D50">
            <w:pPr>
              <w:numPr>
                <w:ilvl w:val="0"/>
                <w:numId w:val="6"/>
              </w:numPr>
              <w:spacing w:after="0" w:line="360" w:lineRule="auto"/>
              <w:ind w:left="0" w:hanging="312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</w:rPr>
            </w:pPr>
          </w:p>
          <w:p w:rsidR="009B5D50" w:rsidRDefault="009B5D50" w:rsidP="009B5D50">
            <w:pPr>
              <w:numPr>
                <w:ilvl w:val="0"/>
                <w:numId w:val="6"/>
              </w:numPr>
              <w:spacing w:after="0" w:line="360" w:lineRule="auto"/>
              <w:ind w:left="0" w:hanging="312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grāmata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</w:rPr>
              <w:t xml:space="preserve"> </w:t>
            </w: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P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  <w:r w:rsidRPr="00EC03EC">
              <w:rPr>
                <w:rFonts w:ascii="Times New Roman" w:hAnsi="Times New Roman"/>
              </w:rPr>
              <w:t>3)</w:t>
            </w:r>
            <w:r w:rsidR="009B5D50">
              <w:rPr>
                <w:rFonts w:ascii="Times New Roman" w:hAnsi="Times New Roman"/>
              </w:rPr>
              <w:t xml:space="preserve"> valoda</w:t>
            </w: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  <w:color w:val="FF0000"/>
                <w:highlight w:val="cy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  <w:color w:val="FF0000"/>
                <w:highlight w:val="cy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  <w:color w:val="FF0000"/>
                <w:highlight w:val="cyan"/>
              </w:rPr>
            </w:pPr>
          </w:p>
          <w:p w:rsidR="00EC03EC" w:rsidRP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  <w:r w:rsidRPr="00EC03EC">
              <w:rPr>
                <w:rFonts w:ascii="Times New Roman" w:hAnsi="Times New Roman"/>
              </w:rPr>
              <w:t xml:space="preserve">4) </w:t>
            </w:r>
            <w:r w:rsidR="009B5D50">
              <w:rPr>
                <w:rFonts w:ascii="Times New Roman" w:hAnsi="Times New Roman"/>
              </w:rPr>
              <w:t>izdot</w:t>
            </w: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865B17" w:rsidP="0077064E">
            <w:pPr>
              <w:pStyle w:val="Saturardtjs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</w:rPr>
              <w:t>5) jeb kad/ jebkad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865B17" w:rsidRDefault="00865B17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865B17" w:rsidP="0077064E">
            <w:pPr>
              <w:pStyle w:val="Saturardtjs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</w:rPr>
              <w:t xml:space="preserve">6) viss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1A1A1A"/>
                <w:kern w:val="36"/>
              </w:rPr>
              <w:t>un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</w:rPr>
              <w:t xml:space="preserve"> dziļ</w:t>
            </w:r>
            <w:r>
              <w:rPr>
                <w:rFonts w:ascii="Times New Roman" w:hAnsi="Times New Roman" w:cs="Times New Roman"/>
                <w:color w:val="000000"/>
              </w:rPr>
              <w:t>š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865B17" w:rsidRDefault="00865B17" w:rsidP="0077064E">
            <w:pPr>
              <w:pStyle w:val="Saturardtjs"/>
              <w:rPr>
                <w:rFonts w:ascii="Times New Roman" w:hAnsi="Times New Roman"/>
              </w:rPr>
            </w:pPr>
          </w:p>
          <w:p w:rsidR="00865B17" w:rsidRDefault="00865B17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P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  <w:r w:rsidRPr="00EC03EC">
              <w:rPr>
                <w:rFonts w:ascii="Times New Roman" w:hAnsi="Times New Roman"/>
              </w:rPr>
              <w:t xml:space="preserve">7) </w:t>
            </w:r>
            <w:r w:rsidR="00865B17">
              <w:rPr>
                <w:rFonts w:ascii="Times New Roman" w:hAnsi="Times New Roman"/>
              </w:rPr>
              <w:t>līdzeklis</w:t>
            </w: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P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  <w:r w:rsidRPr="00EC03EC">
              <w:rPr>
                <w:rFonts w:ascii="Times New Roman" w:hAnsi="Times New Roman"/>
              </w:rPr>
              <w:t xml:space="preserve">8 ) </w:t>
            </w:r>
            <w:r w:rsidR="00865B17">
              <w:rPr>
                <w:rFonts w:ascii="Times New Roman" w:hAnsi="Times New Roman"/>
              </w:rPr>
              <w:t>ērģeles</w:t>
            </w:r>
          </w:p>
          <w:p w:rsidR="00EC03EC" w:rsidRDefault="00EC03EC" w:rsidP="0077064E">
            <w:pPr>
              <w:pStyle w:val="Saturardtjs"/>
              <w:rPr>
                <w:rFonts w:ascii="Times New Roman" w:hAnsi="Times New Roman"/>
              </w:rPr>
            </w:pPr>
          </w:p>
          <w:p w:rsidR="00EC03EC" w:rsidRDefault="00EC03EC" w:rsidP="0077064E">
            <w:pPr>
              <w:pStyle w:val="Saturardtjs"/>
            </w:pPr>
          </w:p>
        </w:tc>
      </w:tr>
    </w:tbl>
    <w:p w:rsidR="00EC03EC" w:rsidRDefault="00EC03EC" w:rsidP="00EC03EC">
      <w:pPr>
        <w:pStyle w:val="BodyText"/>
        <w:rPr>
          <w:rFonts w:ascii="Times New Roman" w:hAnsi="Times New Roman"/>
        </w:rPr>
      </w:pPr>
    </w:p>
    <w:p w:rsidR="00EC03EC" w:rsidRDefault="00EC03EC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17D6C" w:rsidRDefault="00B17D6C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17D6C" w:rsidRDefault="00B17D6C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17D6C" w:rsidRDefault="00B17D6C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17D6C" w:rsidRDefault="00B17D6C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17D6C" w:rsidRDefault="00B17D6C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17D6C" w:rsidRDefault="00B17D6C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B17D6C" w:rsidRDefault="00B17D6C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D9125E" w:rsidRDefault="00D9125E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D9125E" w:rsidRDefault="00D9125E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D9125E" w:rsidRDefault="00D9125E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D9125E" w:rsidRDefault="00D9125E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3622FE" w:rsidRDefault="006A3BC1" w:rsidP="006A3BC1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2.</w:t>
      </w:r>
      <w:r w:rsidR="003622FE" w:rsidRPr="00890416">
        <w:rPr>
          <w:rFonts w:ascii="Times New Roman" w:hAnsi="Times New Roman"/>
          <w:b/>
          <w:i/>
          <w:sz w:val="24"/>
          <w:szCs w:val="24"/>
        </w:rPr>
        <w:t xml:space="preserve">uzdevums (16 punkti). </w:t>
      </w:r>
    </w:p>
    <w:p w:rsidR="003622FE" w:rsidRPr="00890416" w:rsidRDefault="003622FE" w:rsidP="003622FE">
      <w:pPr>
        <w:shd w:val="clear" w:color="auto" w:fill="FFFFFF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i/>
          <w:sz w:val="24"/>
          <w:szCs w:val="24"/>
        </w:rPr>
      </w:pPr>
      <w:r w:rsidRPr="00890416">
        <w:rPr>
          <w:rFonts w:ascii="Times New Roman" w:hAnsi="Times New Roman"/>
          <w:b/>
          <w:i/>
          <w:sz w:val="24"/>
          <w:szCs w:val="24"/>
        </w:rPr>
        <w:t>Izlasi teikumus! Liec trūkstošās pieturzīmes!</w:t>
      </w:r>
      <w:r w:rsidR="008B456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3622FE" w:rsidRPr="006A3BC1" w:rsidRDefault="003622FE" w:rsidP="006A3BC1">
      <w:pPr>
        <w:shd w:val="clear" w:color="auto" w:fill="FFFFFF"/>
        <w:spacing w:after="0" w:line="240" w:lineRule="auto"/>
        <w:ind w:left="720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9B5D50" w:rsidRDefault="008B456D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T</w:t>
      </w:r>
      <w:r w:rsidR="009B5D50">
        <w:rPr>
          <w:rFonts w:ascii="Calibri" w:hAnsi="Calibri"/>
        </w:rPr>
        <w:t>ulkotāju un redaktoru attiecības ir vismaz dziesmu spēles, ja ne romāna vērtas</w:t>
      </w:r>
      <w:r w:rsidR="005536C8" w:rsidRPr="00827462">
        <w:rPr>
          <w:b/>
          <w:color w:val="FF0000"/>
          <w:shd w:val="clear" w:color="auto" w:fill="FFFFFF"/>
        </w:rPr>
        <w:t>,</w:t>
      </w:r>
      <w:r w:rsidR="009B5D50">
        <w:rPr>
          <w:rFonts w:ascii="Calibri" w:hAnsi="Calibri"/>
        </w:rPr>
        <w:t xml:space="preserve"> un žēl, ka</w:t>
      </w:r>
      <w:r w:rsidR="005536C8">
        <w:rPr>
          <w:rFonts w:ascii="Calibri" w:hAnsi="Calibri"/>
        </w:rPr>
        <w:br/>
      </w:r>
      <w:r w:rsidR="009B5D50">
        <w:rPr>
          <w:rFonts w:ascii="Calibri" w:hAnsi="Calibri"/>
        </w:rPr>
        <w:t xml:space="preserve">tādam daiļdarbam neviens vēl nav pievērsies. </w:t>
      </w:r>
    </w:p>
    <w:p w:rsidR="009B5D50" w:rsidRPr="005536C8" w:rsidRDefault="009B5D50" w:rsidP="005536C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Mūžs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ritēdams pie rakstāmgalda redakcijā vai mājās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ir brīnišķa pieredze, kas ļauj saskatīt</w:t>
      </w:r>
      <w:r w:rsidR="005536C8">
        <w:rPr>
          <w:rFonts w:ascii="Calibri" w:hAnsi="Calibri"/>
        </w:rPr>
        <w:t xml:space="preserve"> </w:t>
      </w:r>
      <w:r w:rsidR="005536C8">
        <w:rPr>
          <w:rFonts w:ascii="Calibri" w:hAnsi="Calibri"/>
        </w:rPr>
        <w:br/>
      </w:r>
      <w:r w:rsidRPr="005536C8">
        <w:rPr>
          <w:rFonts w:ascii="Calibri" w:hAnsi="Calibri"/>
        </w:rPr>
        <w:t>vairākas tulkotāju un redaktoru kategorijas.</w:t>
      </w:r>
    </w:p>
    <w:p w:rsidR="009B5D50" w:rsidRDefault="009B5D50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Vārda mākslinieki, itin kā vienas mātes bērni būdami, tomēr atšķiras pēc vairākiem kritērijiem</w:t>
      </w:r>
      <w:r w:rsidR="005536C8" w:rsidRPr="00827462">
        <w:rPr>
          <w:b/>
          <w:color w:val="FF0000"/>
        </w:rPr>
        <w:t>:</w:t>
      </w:r>
      <w:r>
        <w:rPr>
          <w:rFonts w:ascii="Calibri" w:hAnsi="Calibri"/>
        </w:rPr>
        <w:t xml:space="preserve"> </w:t>
      </w:r>
      <w:r w:rsidR="005536C8" w:rsidRPr="00827462">
        <w:rPr>
          <w:b/>
          <w:color w:val="FF0000"/>
        </w:rPr>
        <w:t>(–)</w:t>
      </w:r>
      <w:r w:rsidR="005536C8">
        <w:rPr>
          <w:b/>
          <w:color w:val="FF0000"/>
        </w:rPr>
        <w:t xml:space="preserve"> </w:t>
      </w:r>
      <w:r>
        <w:rPr>
          <w:rFonts w:ascii="Calibri" w:hAnsi="Calibri"/>
        </w:rPr>
        <w:t>literārā barojuma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atbildības līmeņa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kā arī pēc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iegūtas vai iedzimtas imunitātes pret nekaunību. </w:t>
      </w:r>
    </w:p>
    <w:p w:rsidR="009B5D50" w:rsidRDefault="005536C8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  <w:strike/>
        </w:rPr>
      </w:pPr>
      <w:r>
        <w:rPr>
          <w:b/>
          <w:color w:val="FF0000"/>
          <w:shd w:val="clear" w:color="auto" w:fill="FFFFFF"/>
        </w:rPr>
        <w:t>“</w:t>
      </w:r>
      <w:r w:rsidR="009B5D50">
        <w:rPr>
          <w:rFonts w:ascii="Calibri" w:hAnsi="Calibri"/>
        </w:rPr>
        <w:t>Man gadu gaitā ir bijusi laime sadarboties ar brīnišķīgām redaktorēm, no kurām esmu</w:t>
      </w:r>
      <w:r>
        <w:rPr>
          <w:rFonts w:ascii="Calibri" w:hAnsi="Calibri"/>
        </w:rPr>
        <w:br/>
      </w:r>
      <w:r w:rsidR="009B5D50">
        <w:rPr>
          <w:rFonts w:ascii="Calibri" w:hAnsi="Calibri"/>
        </w:rPr>
        <w:t>daudz mācījusies un kurām vienmēr būšu pateicīga</w:t>
      </w:r>
      <w:r w:rsidRPr="00827462">
        <w:rPr>
          <w:b/>
          <w:color w:val="FF0000"/>
          <w:shd w:val="clear" w:color="auto" w:fill="FFFFFF"/>
        </w:rPr>
        <w:t>,</w:t>
      </w:r>
      <w:r>
        <w:rPr>
          <w:b/>
          <w:color w:val="FF0000"/>
          <w:shd w:val="clear" w:color="auto" w:fill="FFFFFF"/>
        </w:rPr>
        <w:t>”</w:t>
      </w:r>
      <w:r w:rsidR="009B5D50">
        <w:rPr>
          <w:rFonts w:ascii="Calibri" w:hAnsi="Calibri"/>
        </w:rPr>
        <w:t xml:space="preserve"> atceras tulkotāja Silvija Brice. </w:t>
      </w:r>
    </w:p>
    <w:p w:rsidR="009B5D50" w:rsidRDefault="009B5D50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Viņām ir skaidrs priekšstats gan par autoru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gan daiļdarba stilistikas īpatnībām un par to, ko</w:t>
      </w:r>
      <w:r w:rsidR="005536C8">
        <w:rPr>
          <w:rFonts w:ascii="Calibri" w:hAnsi="Calibri"/>
        </w:rPr>
        <w:br/>
      </w:r>
      <w:r>
        <w:rPr>
          <w:rFonts w:ascii="Calibri" w:hAnsi="Calibri"/>
        </w:rPr>
        <w:t xml:space="preserve">autors vēlējies vēstīt pasaulei. </w:t>
      </w:r>
    </w:p>
    <w:p w:rsidR="009B5D50" w:rsidRDefault="009B5D50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Prasmīgs redaktors tikpat pamatīgi iedziļinās literārajā darbā kā ideāls tulkotājs</w:t>
      </w:r>
      <w:r w:rsidR="005536C8" w:rsidRPr="00827462">
        <w:rPr>
          <w:b/>
          <w:color w:val="FF0000"/>
          <w:shd w:val="clear" w:color="auto" w:fill="FFFFFF"/>
        </w:rPr>
        <w:t>,</w:t>
      </w:r>
      <w:r w:rsidR="005536C8">
        <w:rPr>
          <w:rFonts w:ascii="Calibri" w:hAnsi="Calibri"/>
        </w:rPr>
        <w:t xml:space="preserve"> jo iejūtas </w:t>
      </w:r>
      <w:r w:rsidR="005536C8">
        <w:rPr>
          <w:rFonts w:ascii="Calibri" w:hAnsi="Calibri"/>
        </w:rPr>
        <w:br/>
      </w:r>
      <w:r>
        <w:rPr>
          <w:rFonts w:ascii="Calibri" w:hAnsi="Calibri"/>
        </w:rPr>
        <w:t xml:space="preserve">autora stilā un leksikā. </w:t>
      </w:r>
    </w:p>
    <w:p w:rsidR="009B5D50" w:rsidRDefault="009B5D50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Viņš noliek blakus oriģinālu un tulkojumu un salīdzina teikumu pa teikumam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  <w:b/>
          <w:color w:val="FF0000"/>
        </w:rPr>
        <w:t xml:space="preserve"> </w:t>
      </w:r>
      <w:r>
        <w:rPr>
          <w:rFonts w:ascii="Calibri" w:hAnsi="Calibri"/>
        </w:rPr>
        <w:t xml:space="preserve">gādājot par tulkojuma atbilstību oriģinālam un modri spodrinot latviešu valodu. </w:t>
      </w:r>
    </w:p>
    <w:p w:rsidR="009B5D50" w:rsidRDefault="009B5D50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Redaktora un tulkotāja saskanīgā darba rezultātā lasītājs saņem tīru mantu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tas ir</w:t>
      </w:r>
      <w:r w:rsidR="00871444">
        <w:rPr>
          <w:rFonts w:ascii="Calibri" w:hAnsi="Calibri"/>
          <w:color w:val="FF0000"/>
        </w:rPr>
        <w:t>,</w:t>
      </w:r>
      <w:r>
        <w:rPr>
          <w:rFonts w:ascii="Calibri" w:hAnsi="Calibri"/>
        </w:rPr>
        <w:t xml:space="preserve"> adekvāti pārradītu autora tekstu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ko var lasīt bez aizķeršanās vai šķendēšanās. </w:t>
      </w:r>
    </w:p>
    <w:p w:rsidR="009B5D50" w:rsidRDefault="009B5D50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Tulkotājam galva mūžam ir pilna ar vārdiem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un kādā brīdī vārdi sāk kondensēties kā rasa uz</w:t>
      </w:r>
      <w:r w:rsidR="00C34CD0">
        <w:rPr>
          <w:rFonts w:ascii="Calibri" w:hAnsi="Calibri"/>
        </w:rPr>
        <w:br/>
      </w:r>
      <w:r>
        <w:rPr>
          <w:rFonts w:ascii="Calibri" w:hAnsi="Calibri"/>
        </w:rPr>
        <w:t xml:space="preserve">stikla, savelties lāsēs un ritēt paši no sevis. </w:t>
      </w:r>
    </w:p>
    <w:p w:rsidR="005536C8" w:rsidRDefault="009B5D50" w:rsidP="005536C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Reālajā pasaulē viss ir tik spilgts un brīnumains</w:t>
      </w:r>
      <w:r w:rsidR="005536C8" w:rsidRPr="00827462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un rosinošs citādā veidā</w:t>
      </w:r>
      <w:r>
        <w:rPr>
          <w:rFonts w:ascii="Calibri" w:hAnsi="Calibri"/>
          <w:b/>
        </w:rPr>
        <w:t>,</w:t>
      </w:r>
      <w:r>
        <w:rPr>
          <w:rFonts w:ascii="Calibri" w:hAnsi="Calibri"/>
        </w:rPr>
        <w:t xml:space="preserve"> tas pārsteidz</w:t>
      </w:r>
      <w:r w:rsidR="005536C8">
        <w:rPr>
          <w:rFonts w:ascii="Calibri" w:hAnsi="Calibri"/>
        </w:rPr>
        <w:br/>
      </w:r>
      <w:r>
        <w:rPr>
          <w:rFonts w:ascii="Calibri" w:hAnsi="Calibri"/>
        </w:rPr>
        <w:t xml:space="preserve">tulkotāja </w:t>
      </w:r>
      <w:r>
        <w:rPr>
          <w:rFonts w:ascii="Calibri" w:hAnsi="Calibri"/>
          <w:i/>
        </w:rPr>
        <w:t>iekšējo</w:t>
      </w:r>
      <w:r>
        <w:rPr>
          <w:rFonts w:ascii="Calibri" w:hAnsi="Calibri"/>
        </w:rPr>
        <w:t xml:space="preserve"> bērnu un liek ķerstīt ainas kā taureņus.</w:t>
      </w:r>
    </w:p>
    <w:p w:rsidR="005536C8" w:rsidRPr="005536C8" w:rsidRDefault="009B5D50" w:rsidP="005E73AF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  <w:color w:val="FF0000"/>
        </w:rPr>
      </w:pPr>
      <w:r w:rsidRPr="005536C8">
        <w:rPr>
          <w:rFonts w:ascii="Calibri" w:hAnsi="Calibri"/>
        </w:rPr>
        <w:t xml:space="preserve">Savās nelielajās lasīšanas brīvdienās tulkotāja diemžēl ir uzdūrusies vienam tik </w:t>
      </w:r>
      <w:r w:rsidR="005536C8" w:rsidRPr="005536C8">
        <w:rPr>
          <w:rFonts w:ascii="Calibri" w:hAnsi="Calibri"/>
        </w:rPr>
        <w:br/>
      </w:r>
      <w:r w:rsidRPr="005536C8">
        <w:rPr>
          <w:rFonts w:ascii="Calibri" w:hAnsi="Calibri"/>
        </w:rPr>
        <w:t>neveiksmīgam tulkojumam, ka jādomā</w:t>
      </w:r>
      <w:r w:rsidR="005536C8" w:rsidRPr="005536C8">
        <w:rPr>
          <w:b/>
          <w:color w:val="FF0000"/>
          <w:shd w:val="clear" w:color="auto" w:fill="FFFFFF"/>
        </w:rPr>
        <w:t>,</w:t>
      </w:r>
      <w:r w:rsidRPr="005536C8">
        <w:rPr>
          <w:rFonts w:ascii="Calibri" w:hAnsi="Calibri"/>
        </w:rPr>
        <w:t xml:space="preserve"> kurp lūkojas tulkotās literatūras kritika. </w:t>
      </w:r>
    </w:p>
    <w:p w:rsidR="009B5D50" w:rsidRPr="005536C8" w:rsidRDefault="009B5D50" w:rsidP="005E73AF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  <w:color w:val="FF0000"/>
        </w:rPr>
      </w:pPr>
      <w:r w:rsidRPr="005536C8">
        <w:rPr>
          <w:rFonts w:ascii="Calibri" w:hAnsi="Calibri"/>
        </w:rPr>
        <w:t>Ja tulk</w:t>
      </w:r>
      <w:r w:rsidR="00C34CD0">
        <w:rPr>
          <w:rFonts w:ascii="Calibri" w:hAnsi="Calibri"/>
        </w:rPr>
        <w:t>otājs neprot savu dzimto valodu</w:t>
      </w:r>
      <w:r w:rsidR="005536C8" w:rsidRPr="00827462">
        <w:rPr>
          <w:b/>
          <w:color w:val="FF0000"/>
          <w:shd w:val="clear" w:color="auto" w:fill="FFFFFF"/>
        </w:rPr>
        <w:t>,</w:t>
      </w:r>
      <w:r w:rsidR="005536C8" w:rsidRPr="005536C8">
        <w:rPr>
          <w:b/>
          <w:color w:val="FF0000"/>
        </w:rPr>
        <w:t xml:space="preserve"> </w:t>
      </w:r>
      <w:r w:rsidRPr="005536C8">
        <w:rPr>
          <w:rFonts w:ascii="Calibri" w:hAnsi="Calibri"/>
        </w:rPr>
        <w:t>tā reti gadās</w:t>
      </w:r>
      <w:r w:rsidR="005536C8" w:rsidRPr="00827462">
        <w:rPr>
          <w:b/>
          <w:color w:val="FF0000"/>
          <w:shd w:val="clear" w:color="auto" w:fill="FFFFFF"/>
        </w:rPr>
        <w:t>,</w:t>
      </w:r>
      <w:r w:rsidRPr="005536C8">
        <w:rPr>
          <w:rFonts w:ascii="Calibri" w:hAnsi="Calibri"/>
        </w:rPr>
        <w:t xml:space="preserve"> tad autora humors diez vai sasniegs  lasītāju.</w:t>
      </w:r>
    </w:p>
    <w:p w:rsidR="005536C8" w:rsidRDefault="005536C8" w:rsidP="00087F14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Calibri" w:hAnsi="Calibri"/>
          <w:sz w:val="20"/>
        </w:rPr>
      </w:pPr>
      <w:r w:rsidRPr="00087F14">
        <w:rPr>
          <w:rFonts w:ascii="Calibri" w:hAnsi="Calibri"/>
          <w:sz w:val="20"/>
        </w:rPr>
        <w:t xml:space="preserve">Ja tulkotājs neprot savu dzimto valodu </w:t>
      </w:r>
      <w:r w:rsidRPr="00087F14">
        <w:rPr>
          <w:b/>
          <w:color w:val="FF0000"/>
          <w:sz w:val="20"/>
        </w:rPr>
        <w:t xml:space="preserve"> – </w:t>
      </w:r>
      <w:r w:rsidRPr="00087F14">
        <w:rPr>
          <w:rFonts w:ascii="Calibri" w:hAnsi="Calibri"/>
          <w:sz w:val="20"/>
        </w:rPr>
        <w:t xml:space="preserve">tā reti gadās </w:t>
      </w:r>
      <w:r w:rsidRPr="00087F14">
        <w:rPr>
          <w:b/>
          <w:color w:val="FF0000"/>
          <w:sz w:val="20"/>
        </w:rPr>
        <w:t>–</w:t>
      </w:r>
      <w:r w:rsidRPr="00087F14">
        <w:rPr>
          <w:b/>
          <w:color w:val="FF0000"/>
          <w:sz w:val="20"/>
          <w:shd w:val="clear" w:color="auto" w:fill="FFFFFF"/>
        </w:rPr>
        <w:t>,</w:t>
      </w:r>
      <w:r w:rsidRPr="00087F14">
        <w:rPr>
          <w:rFonts w:ascii="Calibri" w:hAnsi="Calibri"/>
          <w:sz w:val="20"/>
        </w:rPr>
        <w:t xml:space="preserve"> tad autora humors diez vai sasniegs  lasītāju.</w:t>
      </w:r>
    </w:p>
    <w:p w:rsidR="00087F14" w:rsidRDefault="00087F14" w:rsidP="00087F14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Calibri" w:hAnsi="Calibri"/>
          <w:sz w:val="20"/>
        </w:rPr>
      </w:pPr>
      <w:r w:rsidRPr="00087F14">
        <w:rPr>
          <w:rFonts w:ascii="Calibri" w:hAnsi="Calibri"/>
          <w:sz w:val="20"/>
        </w:rPr>
        <w:t xml:space="preserve">Ja tulkotājs neprot savu dzimto valodu </w:t>
      </w:r>
      <w:r w:rsidRPr="00087F14">
        <w:rPr>
          <w:b/>
          <w:color w:val="FF0000"/>
          <w:sz w:val="20"/>
        </w:rPr>
        <w:t xml:space="preserve"> </w:t>
      </w:r>
      <w:r>
        <w:rPr>
          <w:b/>
          <w:color w:val="FF0000"/>
          <w:sz w:val="20"/>
        </w:rPr>
        <w:t>(</w:t>
      </w:r>
      <w:r w:rsidRPr="00087F14">
        <w:rPr>
          <w:rFonts w:ascii="Calibri" w:hAnsi="Calibri"/>
          <w:sz w:val="20"/>
        </w:rPr>
        <w:t>tā reti gadās</w:t>
      </w:r>
      <w:r>
        <w:rPr>
          <w:b/>
          <w:color w:val="FF0000"/>
          <w:sz w:val="20"/>
        </w:rPr>
        <w:t>)</w:t>
      </w:r>
      <w:r w:rsidRPr="00087F14">
        <w:rPr>
          <w:b/>
          <w:color w:val="FF0000"/>
          <w:sz w:val="20"/>
          <w:shd w:val="clear" w:color="auto" w:fill="FFFFFF"/>
        </w:rPr>
        <w:t>,</w:t>
      </w:r>
      <w:r w:rsidRPr="00087F14">
        <w:rPr>
          <w:rFonts w:ascii="Calibri" w:hAnsi="Calibri"/>
          <w:sz w:val="20"/>
        </w:rPr>
        <w:t xml:space="preserve"> tad autora humors diez vai sasniegs  lasītāju.</w:t>
      </w:r>
    </w:p>
    <w:p w:rsidR="009B5D50" w:rsidRDefault="00871444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  <w:color w:val="FF0000"/>
        </w:rPr>
        <w:t>(</w:t>
      </w:r>
      <w:r w:rsidRPr="00871444">
        <w:rPr>
          <w:rFonts w:ascii="Calibri" w:hAnsi="Calibri"/>
          <w:color w:val="FF0000"/>
        </w:rPr>
        <w:t>“)</w:t>
      </w:r>
      <w:r w:rsidR="009B5D50">
        <w:rPr>
          <w:rFonts w:ascii="Calibri" w:hAnsi="Calibri"/>
        </w:rPr>
        <w:t>Tulkotāji</w:t>
      </w:r>
      <w:r w:rsidR="00E54010" w:rsidRPr="005536C8">
        <w:rPr>
          <w:b/>
          <w:color w:val="FF0000"/>
          <w:shd w:val="clear" w:color="auto" w:fill="FFFFFF"/>
        </w:rPr>
        <w:t>,</w:t>
      </w:r>
      <w:r w:rsidR="009B5D50">
        <w:rPr>
          <w:rFonts w:ascii="Calibri" w:hAnsi="Calibri"/>
        </w:rPr>
        <w:t xml:space="preserve"> neatļaujieties</w:t>
      </w:r>
      <w:r w:rsidR="009B5D50">
        <w:rPr>
          <w:rFonts w:ascii="Calibri" w:hAnsi="Calibri"/>
          <w:b/>
          <w:color w:val="FF0000"/>
        </w:rPr>
        <w:t xml:space="preserve"> </w:t>
      </w:r>
      <w:r w:rsidR="009B5D50">
        <w:rPr>
          <w:rFonts w:ascii="Calibri" w:hAnsi="Calibri"/>
        </w:rPr>
        <w:t xml:space="preserve">to, ko nupat atļāvos es, – ierakstīt </w:t>
      </w:r>
      <w:r w:rsidR="009B5D50">
        <w:rPr>
          <w:rFonts w:ascii="Calibri" w:hAnsi="Calibri"/>
          <w:i/>
        </w:rPr>
        <w:t>Facebook</w:t>
      </w:r>
      <w:r w:rsidR="009B5D50">
        <w:rPr>
          <w:rFonts w:ascii="Calibri" w:hAnsi="Calibri"/>
        </w:rPr>
        <w:t xml:space="preserve"> vienu rindkopu no</w:t>
      </w:r>
      <w:r w:rsidR="00D9125E">
        <w:rPr>
          <w:rFonts w:ascii="Calibri" w:hAnsi="Calibri"/>
        </w:rPr>
        <w:br/>
      </w:r>
      <w:r w:rsidR="009B5D50">
        <w:rPr>
          <w:rFonts w:ascii="Calibri" w:hAnsi="Calibri"/>
        </w:rPr>
        <w:t>nepabeigta tulkojuma, lai nerastos pārpratumi!</w:t>
      </w:r>
      <w:r w:rsidRPr="00871444">
        <w:rPr>
          <w:rFonts w:ascii="Calibri" w:hAnsi="Calibri"/>
          <w:color w:val="FF0000"/>
        </w:rPr>
        <w:t>(”)</w:t>
      </w:r>
    </w:p>
    <w:p w:rsidR="009B5D50" w:rsidRDefault="009B5D50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Dīvaini</w:t>
      </w:r>
      <w:r w:rsidR="00E54010" w:rsidRPr="005536C8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</w:t>
      </w:r>
      <w:r w:rsidR="00D9125E">
        <w:rPr>
          <w:b/>
          <w:color w:val="FF0000"/>
        </w:rPr>
        <w:t xml:space="preserve"> </w:t>
      </w:r>
      <w:r>
        <w:rPr>
          <w:rFonts w:ascii="Calibri" w:hAnsi="Calibri"/>
        </w:rPr>
        <w:t>kāpēc ierīkots tā</w:t>
      </w:r>
      <w:r w:rsidR="00E54010" w:rsidRPr="005536C8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ka naktīs tik traki gribas strādāt?</w:t>
      </w:r>
    </w:p>
    <w:p w:rsidR="009B5D50" w:rsidRDefault="009B5D50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Bet tu esi cilvēks, kurš iešūposies tikai kaut kādā necilvēcīgā laikā</w:t>
      </w:r>
      <w:r>
        <w:rPr>
          <w:rFonts w:ascii="Calibri" w:hAnsi="Calibri"/>
          <w:b/>
        </w:rPr>
        <w:t>,</w:t>
      </w:r>
      <w:r w:rsidR="00D9125E">
        <w:rPr>
          <w:rFonts w:ascii="Calibri" w:hAnsi="Calibri"/>
        </w:rPr>
        <w:t xml:space="preserve"> lai</w:t>
      </w:r>
      <w:r w:rsidR="00D9125E" w:rsidRPr="005536C8">
        <w:rPr>
          <w:b/>
          <w:color w:val="FF0000"/>
          <w:shd w:val="clear" w:color="auto" w:fill="FFFFFF"/>
        </w:rPr>
        <w:t>,</w:t>
      </w:r>
      <w:r w:rsidR="00D9125E">
        <w:rPr>
          <w:b/>
          <w:color w:val="FF0000"/>
          <w:shd w:val="clear" w:color="auto" w:fill="FFFFFF"/>
        </w:rPr>
        <w:t xml:space="preserve"> </w:t>
      </w:r>
      <w:r>
        <w:rPr>
          <w:rFonts w:ascii="Calibri" w:hAnsi="Calibri"/>
        </w:rPr>
        <w:t>sadzēries kafiju</w:t>
      </w:r>
      <w:r w:rsidR="00D9125E" w:rsidRPr="005536C8">
        <w:rPr>
          <w:b/>
          <w:color w:val="FF0000"/>
          <w:shd w:val="clear" w:color="auto" w:fill="FFFFFF"/>
        </w:rPr>
        <w:t>,</w:t>
      </w:r>
      <w:r w:rsidR="00D9125E">
        <w:rPr>
          <w:b/>
          <w:color w:val="FF0000"/>
          <w:shd w:val="clear" w:color="auto" w:fill="FFFFFF"/>
        </w:rPr>
        <w:br/>
      </w:r>
      <w:r>
        <w:rPr>
          <w:rFonts w:ascii="Calibri" w:hAnsi="Calibri"/>
        </w:rPr>
        <w:t xml:space="preserve"> beidzot sāktu funkcionēt, izdomātu visādus mājas darbus un tad sēstos pie galda, paliekot kā pielīmēts līdz diviem naktī. </w:t>
      </w:r>
    </w:p>
    <w:p w:rsidR="009B5D50" w:rsidRDefault="009B5D50" w:rsidP="009B5D50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Ak</w:t>
      </w:r>
      <w:r w:rsidR="00D9125E" w:rsidRPr="005536C8">
        <w:rPr>
          <w:b/>
          <w:color w:val="FF0000"/>
          <w:shd w:val="clear" w:color="auto" w:fill="FFFFFF"/>
        </w:rPr>
        <w:t>,</w:t>
      </w:r>
      <w:r>
        <w:rPr>
          <w:rFonts w:ascii="Calibri" w:hAnsi="Calibri"/>
        </w:rPr>
        <w:t xml:space="preserve"> kā derētu privātsekretāre – tāds cilvēks, kurš atgādina, kur kalendārs, kur naudas maks</w:t>
      </w:r>
      <w:r w:rsidR="00D9125E">
        <w:rPr>
          <w:rFonts w:ascii="Calibri" w:hAnsi="Calibri"/>
        </w:rPr>
        <w:br/>
      </w:r>
      <w:r>
        <w:rPr>
          <w:rFonts w:ascii="Calibri" w:hAnsi="Calibri"/>
        </w:rPr>
        <w:t>un kur ir rēķini par telefonu vai mašīnu!</w:t>
      </w:r>
    </w:p>
    <w:p w:rsidR="00523DB9" w:rsidRDefault="009B5D50" w:rsidP="00D9125E">
      <w:pPr>
        <w:pStyle w:val="NormalWeb"/>
        <w:spacing w:before="0" w:beforeAutospacing="0" w:after="150" w:afterAutospacing="0" w:line="360" w:lineRule="auto"/>
        <w:ind w:left="720"/>
        <w:jc w:val="right"/>
      </w:pPr>
      <w:r>
        <w:rPr>
          <w:rFonts w:ascii="Calibri" w:hAnsi="Calibri"/>
          <w:i/>
        </w:rPr>
        <w:t xml:space="preserve">(Pēc </w:t>
      </w:r>
      <w:r w:rsidR="00D9125E">
        <w:rPr>
          <w:rFonts w:ascii="Calibri" w:hAnsi="Calibri"/>
          <w:i/>
        </w:rPr>
        <w:t>“Dienas” materiāliem</w:t>
      </w:r>
      <w:r>
        <w:rPr>
          <w:rFonts w:ascii="Calibri" w:hAnsi="Calibri"/>
          <w:i/>
        </w:rPr>
        <w:t>)</w:t>
      </w:r>
    </w:p>
    <w:sectPr w:rsidR="00523DB9" w:rsidSect="007A1E35">
      <w:pgSz w:w="11906" w:h="16838"/>
      <w:pgMar w:top="568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806F7"/>
    <w:multiLevelType w:val="hybridMultilevel"/>
    <w:tmpl w:val="51DA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D6454"/>
    <w:multiLevelType w:val="hybridMultilevel"/>
    <w:tmpl w:val="758626E2"/>
    <w:lvl w:ilvl="0" w:tplc="BE5C6D60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5474A"/>
    <w:multiLevelType w:val="hybridMultilevel"/>
    <w:tmpl w:val="08A62C9A"/>
    <w:lvl w:ilvl="0" w:tplc="04090011"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23161"/>
    <w:multiLevelType w:val="hybridMultilevel"/>
    <w:tmpl w:val="08A03046"/>
    <w:lvl w:ilvl="0" w:tplc="BEF07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44EBF"/>
    <w:multiLevelType w:val="hybridMultilevel"/>
    <w:tmpl w:val="971454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D3955"/>
    <w:multiLevelType w:val="hybridMultilevel"/>
    <w:tmpl w:val="A09E677A"/>
    <w:lvl w:ilvl="0" w:tplc="04090011">
      <w:start w:val="5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75AA8"/>
    <w:multiLevelType w:val="hybridMultilevel"/>
    <w:tmpl w:val="37DAF7D8"/>
    <w:lvl w:ilvl="0" w:tplc="C34CB38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01D5482"/>
    <w:multiLevelType w:val="hybridMultilevel"/>
    <w:tmpl w:val="7E4C8CE2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2FE"/>
    <w:rsid w:val="000843E2"/>
    <w:rsid w:val="00087F14"/>
    <w:rsid w:val="000A7BD5"/>
    <w:rsid w:val="001447F0"/>
    <w:rsid w:val="001472D2"/>
    <w:rsid w:val="0018689B"/>
    <w:rsid w:val="001E7F87"/>
    <w:rsid w:val="00241640"/>
    <w:rsid w:val="00255379"/>
    <w:rsid w:val="0028139A"/>
    <w:rsid w:val="002A4E09"/>
    <w:rsid w:val="002A56B5"/>
    <w:rsid w:val="002A56F4"/>
    <w:rsid w:val="002B77E9"/>
    <w:rsid w:val="002E2C83"/>
    <w:rsid w:val="002F6C5B"/>
    <w:rsid w:val="00315E7F"/>
    <w:rsid w:val="003402E9"/>
    <w:rsid w:val="003622FE"/>
    <w:rsid w:val="003C01DB"/>
    <w:rsid w:val="003E0BB7"/>
    <w:rsid w:val="003E74B2"/>
    <w:rsid w:val="003F4B33"/>
    <w:rsid w:val="0042174F"/>
    <w:rsid w:val="0042533D"/>
    <w:rsid w:val="00444186"/>
    <w:rsid w:val="004636A3"/>
    <w:rsid w:val="004A38C5"/>
    <w:rsid w:val="00523DB9"/>
    <w:rsid w:val="00525714"/>
    <w:rsid w:val="005461B6"/>
    <w:rsid w:val="00546D20"/>
    <w:rsid w:val="005536C8"/>
    <w:rsid w:val="00565495"/>
    <w:rsid w:val="005A23D9"/>
    <w:rsid w:val="005A6F98"/>
    <w:rsid w:val="005A7F72"/>
    <w:rsid w:val="005B41EB"/>
    <w:rsid w:val="00643AFB"/>
    <w:rsid w:val="006A3BC1"/>
    <w:rsid w:val="006C53B2"/>
    <w:rsid w:val="006C6467"/>
    <w:rsid w:val="006D09BC"/>
    <w:rsid w:val="00717C46"/>
    <w:rsid w:val="00720FE0"/>
    <w:rsid w:val="00730493"/>
    <w:rsid w:val="007876E9"/>
    <w:rsid w:val="007A1E35"/>
    <w:rsid w:val="007A2368"/>
    <w:rsid w:val="007A75F5"/>
    <w:rsid w:val="007C5F57"/>
    <w:rsid w:val="007E3B60"/>
    <w:rsid w:val="00812F6F"/>
    <w:rsid w:val="00827462"/>
    <w:rsid w:val="00830323"/>
    <w:rsid w:val="00853B2F"/>
    <w:rsid w:val="00865B17"/>
    <w:rsid w:val="00871444"/>
    <w:rsid w:val="008A1687"/>
    <w:rsid w:val="008B456D"/>
    <w:rsid w:val="008C08D8"/>
    <w:rsid w:val="008C549B"/>
    <w:rsid w:val="008F062E"/>
    <w:rsid w:val="00903C16"/>
    <w:rsid w:val="009216E7"/>
    <w:rsid w:val="00932E9F"/>
    <w:rsid w:val="00987467"/>
    <w:rsid w:val="009B5D50"/>
    <w:rsid w:val="00A311A5"/>
    <w:rsid w:val="00A46B05"/>
    <w:rsid w:val="00A672AD"/>
    <w:rsid w:val="00A97A4A"/>
    <w:rsid w:val="00B079B7"/>
    <w:rsid w:val="00B15BB7"/>
    <w:rsid w:val="00B17D6C"/>
    <w:rsid w:val="00B500D7"/>
    <w:rsid w:val="00B63089"/>
    <w:rsid w:val="00B90501"/>
    <w:rsid w:val="00BA558E"/>
    <w:rsid w:val="00BC49D1"/>
    <w:rsid w:val="00C34CD0"/>
    <w:rsid w:val="00C64104"/>
    <w:rsid w:val="00C73170"/>
    <w:rsid w:val="00C776BF"/>
    <w:rsid w:val="00C83ADF"/>
    <w:rsid w:val="00CC509B"/>
    <w:rsid w:val="00CD5F43"/>
    <w:rsid w:val="00CD7144"/>
    <w:rsid w:val="00D03044"/>
    <w:rsid w:val="00D0646C"/>
    <w:rsid w:val="00D1044D"/>
    <w:rsid w:val="00D41AE9"/>
    <w:rsid w:val="00D56CF2"/>
    <w:rsid w:val="00D65F8E"/>
    <w:rsid w:val="00D736F8"/>
    <w:rsid w:val="00D9125E"/>
    <w:rsid w:val="00DB55AC"/>
    <w:rsid w:val="00DE5EA4"/>
    <w:rsid w:val="00DE6F94"/>
    <w:rsid w:val="00E54010"/>
    <w:rsid w:val="00E65F75"/>
    <w:rsid w:val="00E70186"/>
    <w:rsid w:val="00E7049F"/>
    <w:rsid w:val="00E90EB3"/>
    <w:rsid w:val="00E911BF"/>
    <w:rsid w:val="00EB6BD5"/>
    <w:rsid w:val="00EC03EC"/>
    <w:rsid w:val="00EC5C0F"/>
    <w:rsid w:val="00F07968"/>
    <w:rsid w:val="00F17FBD"/>
    <w:rsid w:val="00F566F9"/>
    <w:rsid w:val="00F818D6"/>
    <w:rsid w:val="00F84B0B"/>
    <w:rsid w:val="00F856AC"/>
    <w:rsid w:val="00F87A08"/>
    <w:rsid w:val="00FA557B"/>
    <w:rsid w:val="00FB4055"/>
    <w:rsid w:val="00FD4C07"/>
    <w:rsid w:val="00FF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91468-3EB3-4B3F-B581-4DBC4703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2F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2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unhideWhenUsed/>
    <w:rsid w:val="003622FE"/>
    <w:rPr>
      <w:color w:val="0000FF"/>
      <w:u w:val="single"/>
    </w:rPr>
  </w:style>
  <w:style w:type="paragraph" w:styleId="BodyText">
    <w:name w:val="Body Text"/>
    <w:basedOn w:val="Normal"/>
    <w:link w:val="BodyTextChar"/>
    <w:rsid w:val="00B63089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B63089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styleId="Emphasis">
    <w:name w:val="Emphasis"/>
    <w:qFormat/>
    <w:rsid w:val="00D65F8E"/>
    <w:rPr>
      <w:i/>
      <w:iCs/>
    </w:rPr>
  </w:style>
  <w:style w:type="character" w:styleId="Strong">
    <w:name w:val="Strong"/>
    <w:qFormat/>
    <w:rsid w:val="00D65F8E"/>
    <w:rPr>
      <w:b/>
      <w:bCs/>
    </w:rPr>
  </w:style>
  <w:style w:type="paragraph" w:customStyle="1" w:styleId="Saturardtjs">
    <w:name w:val="Satura rādītājs"/>
    <w:basedOn w:val="Normal"/>
    <w:rsid w:val="00D65F8E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7876E9"/>
    <w:pPr>
      <w:ind w:left="720"/>
      <w:contextualSpacing/>
    </w:pPr>
  </w:style>
  <w:style w:type="table" w:styleId="TableGrid">
    <w:name w:val="Table Grid"/>
    <w:basedOn w:val="TableNormal"/>
    <w:uiPriority w:val="39"/>
    <w:rsid w:val="00787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2693</Words>
  <Characters>1536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Kaspars</dc:creator>
  <cp:lastModifiedBy>Ineta Smilga</cp:lastModifiedBy>
  <cp:revision>2</cp:revision>
  <cp:lastPrinted>2020-12-02T16:26:00Z</cp:lastPrinted>
  <dcterms:created xsi:type="dcterms:W3CDTF">2022-11-08T12:27:00Z</dcterms:created>
  <dcterms:modified xsi:type="dcterms:W3CDTF">2022-11-08T12:27:00Z</dcterms:modified>
</cp:coreProperties>
</file>